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86B" w:rsidRPr="007D4C9E" w:rsidRDefault="00681EB6" w:rsidP="00C315B2">
      <w:pPr>
        <w:rPr>
          <w:rFonts w:asciiTheme="majorEastAsia" w:eastAsiaTheme="majorEastAsia" w:hAnsiTheme="majorEastAsia"/>
          <w:b/>
          <w:sz w:val="24"/>
          <w:szCs w:val="24"/>
        </w:rPr>
      </w:pPr>
      <w:r w:rsidRPr="007D4C9E">
        <w:rPr>
          <w:rFonts w:asciiTheme="majorEastAsia" w:eastAsiaTheme="majorEastAsia" w:hAnsiTheme="majorEastAsia" w:hint="eastAsia"/>
          <w:b/>
          <w:sz w:val="24"/>
          <w:szCs w:val="24"/>
        </w:rPr>
        <w:t>演習０７（</w:t>
      </w:r>
      <w:r w:rsidR="00484EAA" w:rsidRPr="007D4C9E">
        <w:rPr>
          <w:rFonts w:asciiTheme="majorEastAsia" w:eastAsiaTheme="majorEastAsia" w:hAnsiTheme="majorEastAsia" w:hint="eastAsia"/>
          <w:b/>
          <w:sz w:val="24"/>
          <w:szCs w:val="24"/>
        </w:rPr>
        <w:t>Step</w:t>
      </w:r>
      <w:r w:rsidR="008A086B" w:rsidRPr="007D4C9E">
        <w:rPr>
          <w:rFonts w:asciiTheme="majorEastAsia" w:eastAsiaTheme="majorEastAsia" w:hAnsiTheme="majorEastAsia" w:hint="eastAsia"/>
          <w:b/>
          <w:sz w:val="24"/>
          <w:szCs w:val="24"/>
        </w:rPr>
        <w:t>７</w:t>
      </w:r>
      <w:r w:rsidR="0060789A" w:rsidRPr="007D4C9E">
        <w:rPr>
          <w:rFonts w:asciiTheme="majorEastAsia" w:eastAsiaTheme="majorEastAsia" w:hAnsiTheme="majorEastAsia" w:hint="eastAsia"/>
          <w:b/>
          <w:sz w:val="24"/>
          <w:szCs w:val="24"/>
        </w:rPr>
        <w:t>関数とその使い方</w:t>
      </w:r>
      <w:r w:rsidRPr="007D4C9E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:rsidR="007D4C9E" w:rsidRPr="007D4C9E" w:rsidRDefault="007D4C9E" w:rsidP="00C315B2">
      <w:pPr>
        <w:rPr>
          <w:noProof/>
        </w:rPr>
      </w:pPr>
    </w:p>
    <w:p w:rsidR="008A086B" w:rsidRDefault="008A086B" w:rsidP="00FC40E0">
      <w:pPr>
        <w:ind w:firstLineChars="100" w:firstLine="193"/>
        <w:rPr>
          <w:noProof/>
        </w:rPr>
      </w:pPr>
      <w:r>
        <w:rPr>
          <w:rFonts w:hint="eastAsia"/>
          <w:noProof/>
        </w:rPr>
        <w:t>Ex07.xlsm</w:t>
      </w:r>
      <w:r>
        <w:rPr>
          <w:rFonts w:hint="eastAsia"/>
          <w:noProof/>
        </w:rPr>
        <w:t>を開き、コイントスを</w:t>
      </w:r>
      <w:r>
        <w:rPr>
          <w:rFonts w:hint="eastAsia"/>
          <w:noProof/>
        </w:rPr>
        <w:t>1000</w:t>
      </w:r>
      <w:r>
        <w:rPr>
          <w:rFonts w:hint="eastAsia"/>
          <w:noProof/>
        </w:rPr>
        <w:t>回行った際の、コインの表裏の出現回数を求めるマクロを完成させましょう。</w:t>
      </w:r>
    </w:p>
    <w:p w:rsidR="008A086B" w:rsidRDefault="008A086B" w:rsidP="00C315B2">
      <w:pPr>
        <w:rPr>
          <w:noProof/>
        </w:rPr>
      </w:pPr>
      <w:r>
        <w:rPr>
          <w:rFonts w:hint="eastAsia"/>
          <w:noProof/>
        </w:rPr>
        <w:drawing>
          <wp:inline distT="0" distB="0" distL="0" distR="0">
            <wp:extent cx="3548803" cy="962025"/>
            <wp:effectExtent l="0" t="0" r="0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0F07FE4.t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06" r="70720" b="56750"/>
                    <a:stretch/>
                  </pic:blipFill>
                  <pic:spPr bwMode="auto">
                    <a:xfrm>
                      <a:off x="0" y="0"/>
                      <a:ext cx="3559266" cy="9648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0FA4" w:rsidRDefault="002F0FA4" w:rsidP="00C315B2">
      <w:pPr>
        <w:rPr>
          <w:noProof/>
        </w:rPr>
      </w:pPr>
    </w:p>
    <w:p w:rsidR="00A8606D" w:rsidRDefault="00A8606D">
      <w:pPr>
        <w:widowControl/>
        <w:jc w:val="left"/>
      </w:pPr>
      <w:r>
        <w:br w:type="page"/>
      </w:r>
    </w:p>
    <w:p w:rsidR="00AA01A2" w:rsidRPr="007D4C9E" w:rsidRDefault="00681EB6" w:rsidP="00C315B2">
      <w:pPr>
        <w:rPr>
          <w:rFonts w:asciiTheme="majorEastAsia" w:eastAsiaTheme="majorEastAsia" w:hAnsiTheme="majorEastAsia"/>
          <w:b/>
          <w:noProof/>
          <w:sz w:val="24"/>
          <w:szCs w:val="24"/>
        </w:rPr>
      </w:pPr>
      <w:r w:rsidRPr="007D4C9E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演習０７（Step７関数とその使い方）</w:t>
      </w:r>
      <w:r w:rsidR="00AA01A2" w:rsidRPr="007D4C9E">
        <w:rPr>
          <w:rFonts w:asciiTheme="majorEastAsia" w:eastAsiaTheme="majorEastAsia" w:hAnsiTheme="majorEastAsia" w:hint="eastAsia"/>
          <w:b/>
          <w:noProof/>
          <w:sz w:val="24"/>
          <w:szCs w:val="24"/>
        </w:rPr>
        <w:t>ヒント</w:t>
      </w:r>
    </w:p>
    <w:p w:rsidR="00681EB6" w:rsidRPr="00681EB6" w:rsidRDefault="00681EB6" w:rsidP="00C315B2">
      <w:pPr>
        <w:rPr>
          <w:noProof/>
        </w:rPr>
      </w:pPr>
    </w:p>
    <w:p w:rsidR="00C609AA" w:rsidRPr="009571D5" w:rsidRDefault="009571D5" w:rsidP="00C315B2">
      <w:pPr>
        <w:rPr>
          <w:rFonts w:asciiTheme="majorEastAsia" w:eastAsiaTheme="majorEastAsia" w:hAnsiTheme="majorEastAsia"/>
          <w:b/>
          <w:noProof/>
        </w:rPr>
      </w:pPr>
      <w:r w:rsidRPr="009571D5">
        <w:rPr>
          <w:rFonts w:asciiTheme="majorEastAsia" w:eastAsiaTheme="majorEastAsia" w:hAnsiTheme="majorEastAsia" w:hint="eastAsia"/>
          <w:b/>
          <w:noProof/>
        </w:rPr>
        <w:t>（</w:t>
      </w:r>
      <w:r w:rsidR="00C609AA" w:rsidRPr="009571D5">
        <w:rPr>
          <w:rFonts w:asciiTheme="majorEastAsia" w:eastAsiaTheme="majorEastAsia" w:hAnsiTheme="majorEastAsia" w:hint="eastAsia"/>
          <w:b/>
          <w:noProof/>
        </w:rPr>
        <w:t>１）課題の</w:t>
      </w:r>
      <w:r w:rsidR="00A776B3" w:rsidRPr="009571D5">
        <w:rPr>
          <w:rFonts w:asciiTheme="majorEastAsia" w:eastAsiaTheme="majorEastAsia" w:hAnsiTheme="majorEastAsia" w:hint="eastAsia"/>
          <w:b/>
          <w:noProof/>
        </w:rPr>
        <w:t>設定</w:t>
      </w:r>
    </w:p>
    <w:p w:rsidR="00C609AA" w:rsidRDefault="00C609AA" w:rsidP="00C315B2">
      <w:pPr>
        <w:rPr>
          <w:noProof/>
        </w:rPr>
      </w:pPr>
      <w:r>
        <w:rPr>
          <w:rFonts w:hint="eastAsia"/>
          <w:noProof/>
        </w:rPr>
        <w:t xml:space="preserve">　ここでは、「コイントス」</w:t>
      </w:r>
      <w:r>
        <w:rPr>
          <w:rFonts w:hint="eastAsia"/>
          <w:noProof/>
        </w:rPr>
        <w:t>Sub</w:t>
      </w:r>
      <w:r>
        <w:rPr>
          <w:rFonts w:hint="eastAsia"/>
          <w:noProof/>
        </w:rPr>
        <w:t>プロシージャ</w:t>
      </w:r>
      <w:r w:rsidR="00A776B3">
        <w:rPr>
          <w:rFonts w:hint="eastAsia"/>
          <w:noProof/>
        </w:rPr>
        <w:t>が用意されています。ただし、結果の出力セル（</w:t>
      </w:r>
      <w:r w:rsidR="00A776B3">
        <w:rPr>
          <w:rFonts w:hint="eastAsia"/>
          <w:noProof/>
        </w:rPr>
        <w:t>C3:C4</w:t>
      </w:r>
      <w:r w:rsidR="00A776B3">
        <w:rPr>
          <w:rFonts w:hint="eastAsia"/>
          <w:noProof/>
        </w:rPr>
        <w:t>）をクリアーしているだけなので、このプロシージャに機能を追加することになります。</w:t>
      </w:r>
    </w:p>
    <w:p w:rsidR="00C609AA" w:rsidRDefault="00C609AA" w:rsidP="00C315B2">
      <w:pPr>
        <w:rPr>
          <w:noProof/>
        </w:rPr>
      </w:pPr>
    </w:p>
    <w:p w:rsidR="00A776B3" w:rsidRPr="009571D5" w:rsidRDefault="009571D5" w:rsidP="00C315B2">
      <w:pPr>
        <w:rPr>
          <w:rFonts w:asciiTheme="majorEastAsia" w:eastAsiaTheme="majorEastAsia" w:hAnsiTheme="majorEastAsia"/>
          <w:b/>
          <w:noProof/>
        </w:rPr>
      </w:pPr>
      <w:r w:rsidRPr="009571D5">
        <w:rPr>
          <w:rFonts w:asciiTheme="majorEastAsia" w:eastAsiaTheme="majorEastAsia" w:hAnsiTheme="majorEastAsia" w:hint="eastAsia"/>
          <w:b/>
          <w:noProof/>
        </w:rPr>
        <w:t>（</w:t>
      </w:r>
      <w:r w:rsidR="00A776B3" w:rsidRPr="009571D5">
        <w:rPr>
          <w:rFonts w:asciiTheme="majorEastAsia" w:eastAsiaTheme="majorEastAsia" w:hAnsiTheme="majorEastAsia" w:hint="eastAsia"/>
          <w:b/>
          <w:noProof/>
        </w:rPr>
        <w:t>２）1000回のトス</w:t>
      </w:r>
    </w:p>
    <w:p w:rsidR="00A776B3" w:rsidRDefault="00A776B3" w:rsidP="00C315B2">
      <w:pPr>
        <w:rPr>
          <w:noProof/>
        </w:rPr>
      </w:pPr>
      <w:r>
        <w:rPr>
          <w:rFonts w:hint="eastAsia"/>
          <w:noProof/>
        </w:rPr>
        <w:t xml:space="preserve">　</w:t>
      </w:r>
      <w:r>
        <w:rPr>
          <w:rFonts w:hint="eastAsia"/>
          <w:noProof/>
        </w:rPr>
        <w:t>1000</w:t>
      </w:r>
      <w:r>
        <w:rPr>
          <w:rFonts w:hint="eastAsia"/>
          <w:noProof/>
        </w:rPr>
        <w:t>回というように、回数が確定している繰り返しには</w:t>
      </w:r>
      <w:r>
        <w:rPr>
          <w:rFonts w:hint="eastAsia"/>
          <w:noProof/>
        </w:rPr>
        <w:t>For</w:t>
      </w:r>
      <w:r>
        <w:rPr>
          <w:rFonts w:hint="eastAsia"/>
          <w:noProof/>
        </w:rPr>
        <w:t>文が便利です。したがって、以下のような</w:t>
      </w:r>
      <w:r>
        <w:rPr>
          <w:rFonts w:hint="eastAsia"/>
          <w:noProof/>
        </w:rPr>
        <w:t>For</w:t>
      </w:r>
      <w:r>
        <w:rPr>
          <w:rFonts w:hint="eastAsia"/>
          <w:noProof/>
        </w:rPr>
        <w:t>文によって、</w:t>
      </w:r>
      <w:r>
        <w:rPr>
          <w:rFonts w:hint="eastAsia"/>
          <w:noProof/>
        </w:rPr>
        <w:t>1000</w:t>
      </w:r>
      <w:r>
        <w:rPr>
          <w:rFonts w:hint="eastAsia"/>
          <w:noProof/>
        </w:rPr>
        <w:t>回試行することになります。</w:t>
      </w:r>
    </w:p>
    <w:p w:rsidR="00A776B3" w:rsidRDefault="00A776B3" w:rsidP="00C315B2">
      <w:pPr>
        <w:rPr>
          <w:noProof/>
        </w:rPr>
      </w:pPr>
      <w:r>
        <w:rPr>
          <w:rFonts w:hint="eastAsia"/>
          <w:noProof/>
        </w:rPr>
        <w:t xml:space="preserve">　　　</w:t>
      </w:r>
      <w:r>
        <w:rPr>
          <w:rFonts w:hint="eastAsia"/>
          <w:noProof/>
        </w:rPr>
        <w:t>For I=1 To 1000</w:t>
      </w:r>
    </w:p>
    <w:p w:rsidR="00A776B3" w:rsidRDefault="00A776B3" w:rsidP="00C315B2">
      <w:pPr>
        <w:rPr>
          <w:noProof/>
        </w:rPr>
      </w:pPr>
      <w:r>
        <w:rPr>
          <w:rFonts w:hint="eastAsia"/>
          <w:noProof/>
        </w:rPr>
        <w:t xml:space="preserve">　　　</w:t>
      </w:r>
    </w:p>
    <w:p w:rsidR="00A776B3" w:rsidRDefault="00A776B3" w:rsidP="00C315B2">
      <w:pPr>
        <w:rPr>
          <w:noProof/>
        </w:rPr>
      </w:pPr>
      <w:r>
        <w:rPr>
          <w:rFonts w:hint="eastAsia"/>
          <w:noProof/>
        </w:rPr>
        <w:t xml:space="preserve">　　　</w:t>
      </w:r>
      <w:r>
        <w:rPr>
          <w:rFonts w:hint="eastAsia"/>
          <w:noProof/>
        </w:rPr>
        <w:t>Next I</w:t>
      </w:r>
    </w:p>
    <w:p w:rsidR="00A776B3" w:rsidRDefault="00A776B3" w:rsidP="00C315B2">
      <w:pPr>
        <w:rPr>
          <w:noProof/>
        </w:rPr>
      </w:pPr>
    </w:p>
    <w:p w:rsidR="00A776B3" w:rsidRPr="009571D5" w:rsidRDefault="009571D5" w:rsidP="00C315B2">
      <w:pPr>
        <w:rPr>
          <w:rFonts w:asciiTheme="majorEastAsia" w:eastAsiaTheme="majorEastAsia" w:hAnsiTheme="majorEastAsia"/>
          <w:b/>
          <w:noProof/>
        </w:rPr>
      </w:pPr>
      <w:r w:rsidRPr="009571D5">
        <w:rPr>
          <w:rFonts w:asciiTheme="majorEastAsia" w:eastAsiaTheme="majorEastAsia" w:hAnsiTheme="majorEastAsia" w:hint="eastAsia"/>
          <w:b/>
          <w:noProof/>
        </w:rPr>
        <w:t>（</w:t>
      </w:r>
      <w:r w:rsidR="00A776B3" w:rsidRPr="009571D5">
        <w:rPr>
          <w:rFonts w:asciiTheme="majorEastAsia" w:eastAsiaTheme="majorEastAsia" w:hAnsiTheme="majorEastAsia" w:hint="eastAsia"/>
          <w:b/>
          <w:noProof/>
        </w:rPr>
        <w:t>３）コインの表裏</w:t>
      </w:r>
    </w:p>
    <w:p w:rsidR="00AA01A2" w:rsidRDefault="00A776B3" w:rsidP="00A776B3">
      <w:pPr>
        <w:ind w:firstLineChars="100" w:firstLine="193"/>
        <w:rPr>
          <w:noProof/>
        </w:rPr>
      </w:pPr>
      <w:r>
        <w:rPr>
          <w:rFonts w:hint="eastAsia"/>
          <w:noProof/>
        </w:rPr>
        <w:t>実際にコインを使うことはできませんので、</w:t>
      </w:r>
      <w:r w:rsidR="00AA01A2">
        <w:rPr>
          <w:rFonts w:hint="eastAsia"/>
          <w:noProof/>
        </w:rPr>
        <w:t>ここでは</w:t>
      </w:r>
      <w:r w:rsidR="00AA01A2">
        <w:rPr>
          <w:rFonts w:hint="eastAsia"/>
          <w:noProof/>
        </w:rPr>
        <w:t>Rnd</w:t>
      </w:r>
      <w:r w:rsidR="00AA01A2">
        <w:rPr>
          <w:rFonts w:hint="eastAsia"/>
          <w:noProof/>
        </w:rPr>
        <w:t>関数によって、乱数を発生させることを想定しています。</w:t>
      </w:r>
      <w:r>
        <w:rPr>
          <w:rFonts w:hint="eastAsia"/>
          <w:noProof/>
        </w:rPr>
        <w:t>そこで、</w:t>
      </w:r>
      <w:r w:rsidR="00AA01A2">
        <w:rPr>
          <w:rFonts w:hint="eastAsia"/>
          <w:noProof/>
        </w:rPr>
        <w:t>0</w:t>
      </w:r>
      <w:r w:rsidR="00AA01A2">
        <w:rPr>
          <w:rFonts w:hint="eastAsia"/>
          <w:noProof/>
        </w:rPr>
        <w:t>以上１未満の乱数をコインの表裏に割り当てなければなりませんが、それには以下のような方法が考えられます。</w:t>
      </w:r>
    </w:p>
    <w:p w:rsidR="00AA01A2" w:rsidRPr="009571D5" w:rsidRDefault="009571D5" w:rsidP="00C315B2">
      <w:pPr>
        <w:rPr>
          <w:b/>
          <w:noProof/>
        </w:rPr>
      </w:pPr>
      <w:r w:rsidRPr="009571D5">
        <w:rPr>
          <w:rFonts w:hint="eastAsia"/>
          <w:b/>
          <w:noProof/>
        </w:rPr>
        <w:t>A.</w:t>
      </w:r>
      <w:r>
        <w:rPr>
          <w:rFonts w:hint="eastAsia"/>
          <w:b/>
          <w:noProof/>
        </w:rPr>
        <w:t xml:space="preserve">　</w:t>
      </w:r>
      <w:r w:rsidR="00AA01A2" w:rsidRPr="009571D5">
        <w:rPr>
          <w:rFonts w:hint="eastAsia"/>
          <w:b/>
          <w:noProof/>
        </w:rPr>
        <w:t>0.5</w:t>
      </w:r>
      <w:r w:rsidR="00AA01A2" w:rsidRPr="009571D5">
        <w:rPr>
          <w:rFonts w:hint="eastAsia"/>
          <w:b/>
          <w:noProof/>
        </w:rPr>
        <w:t>をしきい値とする方法</w:t>
      </w:r>
    </w:p>
    <w:p w:rsidR="00AA01A2" w:rsidRDefault="00AA01A2" w:rsidP="00C315B2">
      <w:pPr>
        <w:rPr>
          <w:noProof/>
        </w:rPr>
      </w:pPr>
      <w:r>
        <w:rPr>
          <w:rFonts w:hint="eastAsia"/>
          <w:noProof/>
        </w:rPr>
        <w:t xml:space="preserve">　これは乱数の範囲から、以下のようにコインの表裏を判定します。</w:t>
      </w:r>
    </w:p>
    <w:p w:rsidR="00AA01A2" w:rsidRDefault="00AA01A2" w:rsidP="00C315B2">
      <w:pPr>
        <w:rPr>
          <w:noProof/>
        </w:rPr>
      </w:pPr>
      <w:r>
        <w:rPr>
          <w:rFonts w:hint="eastAsia"/>
          <w:noProof/>
        </w:rPr>
        <w:t xml:space="preserve">　　　　</w:t>
      </w:r>
      <w:r>
        <w:rPr>
          <w:rFonts w:hint="eastAsia"/>
          <w:noProof/>
        </w:rPr>
        <w:t>0</w:t>
      </w:r>
      <w:r>
        <w:rPr>
          <w:rFonts w:hint="eastAsia"/>
          <w:noProof/>
        </w:rPr>
        <w:t xml:space="preserve">以上　</w:t>
      </w:r>
      <w:r>
        <w:rPr>
          <w:rFonts w:hint="eastAsia"/>
          <w:noProof/>
        </w:rPr>
        <w:t>0.5</w:t>
      </w:r>
      <w:r>
        <w:rPr>
          <w:rFonts w:hint="eastAsia"/>
          <w:noProof/>
        </w:rPr>
        <w:t>未満</w:t>
      </w:r>
      <w:r w:rsidR="0073797F">
        <w:rPr>
          <w:rFonts w:hint="eastAsia"/>
          <w:noProof/>
        </w:rPr>
        <w:t>であれば</w:t>
      </w:r>
      <w:r>
        <w:rPr>
          <w:rFonts w:hint="eastAsia"/>
          <w:noProof/>
        </w:rPr>
        <w:t xml:space="preserve">　　　</w:t>
      </w:r>
      <w:r w:rsidR="0073797F">
        <w:rPr>
          <w:rFonts w:hint="eastAsia"/>
          <w:noProof/>
        </w:rPr>
        <w:t xml:space="preserve">　　　</w:t>
      </w:r>
      <w:r>
        <w:rPr>
          <w:rFonts w:hint="eastAsia"/>
          <w:noProof/>
        </w:rPr>
        <w:t xml:space="preserve">　表</w:t>
      </w:r>
    </w:p>
    <w:p w:rsidR="00AA01A2" w:rsidRDefault="00AA01A2" w:rsidP="00C315B2">
      <w:pPr>
        <w:rPr>
          <w:noProof/>
        </w:rPr>
      </w:pPr>
      <w:r>
        <w:rPr>
          <w:rFonts w:hint="eastAsia"/>
          <w:noProof/>
        </w:rPr>
        <w:t xml:space="preserve">　　　　</w:t>
      </w:r>
      <w:r w:rsidR="0073797F">
        <w:rPr>
          <w:rFonts w:hint="eastAsia"/>
          <w:noProof/>
        </w:rPr>
        <w:t>そうでなければ（</w:t>
      </w:r>
      <w:r>
        <w:rPr>
          <w:rFonts w:hint="eastAsia"/>
          <w:noProof/>
        </w:rPr>
        <w:t>0.5</w:t>
      </w:r>
      <w:r>
        <w:rPr>
          <w:rFonts w:hint="eastAsia"/>
          <w:noProof/>
        </w:rPr>
        <w:t xml:space="preserve">以上　</w:t>
      </w:r>
      <w:r>
        <w:rPr>
          <w:rFonts w:hint="eastAsia"/>
          <w:noProof/>
        </w:rPr>
        <w:t>1</w:t>
      </w:r>
      <w:r>
        <w:rPr>
          <w:rFonts w:hint="eastAsia"/>
          <w:noProof/>
        </w:rPr>
        <w:t>未満</w:t>
      </w:r>
      <w:r w:rsidR="0073797F">
        <w:rPr>
          <w:rFonts w:hint="eastAsia"/>
          <w:noProof/>
        </w:rPr>
        <w:t xml:space="preserve">）　</w:t>
      </w:r>
      <w:r>
        <w:rPr>
          <w:rFonts w:hint="eastAsia"/>
          <w:noProof/>
        </w:rPr>
        <w:t xml:space="preserve">　裏</w:t>
      </w:r>
    </w:p>
    <w:p w:rsidR="00AA01A2" w:rsidRPr="009571D5" w:rsidRDefault="009571D5" w:rsidP="00C315B2">
      <w:pPr>
        <w:rPr>
          <w:b/>
          <w:noProof/>
        </w:rPr>
      </w:pPr>
      <w:bookmarkStart w:id="0" w:name="_GoBack"/>
      <w:r w:rsidRPr="009571D5">
        <w:rPr>
          <w:rFonts w:hint="eastAsia"/>
          <w:b/>
          <w:noProof/>
        </w:rPr>
        <w:t>B.</w:t>
      </w:r>
      <w:r w:rsidRPr="009571D5">
        <w:rPr>
          <w:rFonts w:hint="eastAsia"/>
          <w:b/>
          <w:noProof/>
        </w:rPr>
        <w:t xml:space="preserve">　</w:t>
      </w:r>
      <w:r w:rsidR="00AA01A2" w:rsidRPr="009571D5">
        <w:rPr>
          <w:rFonts w:hint="eastAsia"/>
          <w:b/>
          <w:noProof/>
        </w:rPr>
        <w:t>奇数と偶数に分ける方法</w:t>
      </w:r>
    </w:p>
    <w:bookmarkEnd w:id="0"/>
    <w:p w:rsidR="0073797F" w:rsidRDefault="00AA01A2" w:rsidP="00C315B2">
      <w:pPr>
        <w:rPr>
          <w:noProof/>
        </w:rPr>
      </w:pPr>
      <w:r>
        <w:rPr>
          <w:rFonts w:hint="eastAsia"/>
          <w:noProof/>
        </w:rPr>
        <w:t xml:space="preserve">　これは、得られた乱数を</w:t>
      </w:r>
      <w:r>
        <w:rPr>
          <w:rFonts w:hint="eastAsia"/>
          <w:noProof/>
        </w:rPr>
        <w:t>100</w:t>
      </w:r>
      <w:r>
        <w:rPr>
          <w:rFonts w:hint="eastAsia"/>
          <w:noProof/>
        </w:rPr>
        <w:t>倍した値の小数点以下を切り捨て</w:t>
      </w:r>
      <w:r w:rsidR="0073797F">
        <w:rPr>
          <w:rFonts w:hint="eastAsia"/>
          <w:noProof/>
        </w:rPr>
        <w:t>た</w:t>
      </w:r>
      <w:r>
        <w:rPr>
          <w:rFonts w:hint="eastAsia"/>
          <w:noProof/>
        </w:rPr>
        <w:t>整数値</w:t>
      </w:r>
      <w:r w:rsidR="0073797F">
        <w:rPr>
          <w:rFonts w:hint="eastAsia"/>
          <w:noProof/>
        </w:rPr>
        <w:t>が</w:t>
      </w:r>
    </w:p>
    <w:p w:rsidR="0073797F" w:rsidRDefault="0073797F" w:rsidP="0073797F">
      <w:pPr>
        <w:rPr>
          <w:noProof/>
        </w:rPr>
      </w:pPr>
      <w:r>
        <w:rPr>
          <w:rFonts w:hint="eastAsia"/>
          <w:noProof/>
        </w:rPr>
        <w:t xml:space="preserve">　　　　偶数であれば　　　　　　　　　　　　　表</w:t>
      </w:r>
    </w:p>
    <w:p w:rsidR="0073797F" w:rsidRDefault="0073797F" w:rsidP="0073797F">
      <w:pPr>
        <w:rPr>
          <w:noProof/>
        </w:rPr>
      </w:pPr>
      <w:r>
        <w:rPr>
          <w:rFonts w:hint="eastAsia"/>
          <w:noProof/>
        </w:rPr>
        <w:t xml:space="preserve">　　　　そうで無ければ（奇数）　　　　　　　　裏</w:t>
      </w:r>
    </w:p>
    <w:p w:rsidR="0073797F" w:rsidRDefault="0073797F" w:rsidP="00C315B2">
      <w:pPr>
        <w:rPr>
          <w:noProof/>
        </w:rPr>
      </w:pPr>
    </w:p>
    <w:p w:rsidR="0073797F" w:rsidRDefault="0073797F" w:rsidP="00C315B2">
      <w:pPr>
        <w:rPr>
          <w:noProof/>
        </w:rPr>
      </w:pPr>
      <w:r>
        <w:rPr>
          <w:rFonts w:hint="eastAsia"/>
          <w:noProof/>
        </w:rPr>
        <w:t xml:space="preserve">　いずれにしても、コインの表裏の出現回数が等しくなる</w:t>
      </w:r>
      <w:r w:rsidR="00BD1615">
        <w:rPr>
          <w:rFonts w:hint="eastAsia"/>
          <w:noProof/>
        </w:rPr>
        <w:t>ことが期待できる</w:t>
      </w:r>
      <w:r>
        <w:rPr>
          <w:rFonts w:hint="eastAsia"/>
          <w:noProof/>
        </w:rPr>
        <w:t>ように、割り当てる必要があります。</w:t>
      </w:r>
    </w:p>
    <w:sectPr w:rsidR="0073797F" w:rsidSect="00E14010">
      <w:pgSz w:w="11906" w:h="16838"/>
      <w:pgMar w:top="1985" w:right="1701" w:bottom="1701" w:left="1701" w:header="851" w:footer="992" w:gutter="0"/>
      <w:cols w:space="425"/>
      <w:docGrid w:type="linesAndChars" w:linePitch="328" w:charSpace="-34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6B0" w:rsidRDefault="006E06B0" w:rsidP="005744D0">
      <w:r>
        <w:separator/>
      </w:r>
    </w:p>
  </w:endnote>
  <w:endnote w:type="continuationSeparator" w:id="0">
    <w:p w:rsidR="006E06B0" w:rsidRDefault="006E06B0" w:rsidP="0057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6B0" w:rsidRDefault="006E06B0" w:rsidP="005744D0">
      <w:r>
        <w:separator/>
      </w:r>
    </w:p>
  </w:footnote>
  <w:footnote w:type="continuationSeparator" w:id="0">
    <w:p w:rsidR="006E06B0" w:rsidRDefault="006E06B0" w:rsidP="00574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6913"/>
    <w:multiLevelType w:val="hybridMultilevel"/>
    <w:tmpl w:val="AC248086"/>
    <w:lvl w:ilvl="0" w:tplc="112869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2E443F4"/>
    <w:multiLevelType w:val="hybridMultilevel"/>
    <w:tmpl w:val="E6025D24"/>
    <w:lvl w:ilvl="0" w:tplc="D408DAE4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2">
    <w:nsid w:val="4FE54464"/>
    <w:multiLevelType w:val="hybridMultilevel"/>
    <w:tmpl w:val="32680A1E"/>
    <w:lvl w:ilvl="0" w:tplc="4498C6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1951342"/>
    <w:multiLevelType w:val="hybridMultilevel"/>
    <w:tmpl w:val="5FBE82E2"/>
    <w:lvl w:ilvl="0" w:tplc="B5EEEC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4D26500"/>
    <w:multiLevelType w:val="hybridMultilevel"/>
    <w:tmpl w:val="3DFAF482"/>
    <w:lvl w:ilvl="0" w:tplc="ADCE37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clean"/>
  <w:defaultTabStop w:val="840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AA"/>
    <w:rsid w:val="0000052A"/>
    <w:rsid w:val="0002419D"/>
    <w:rsid w:val="0002600F"/>
    <w:rsid w:val="000A7B81"/>
    <w:rsid w:val="000B0CF2"/>
    <w:rsid w:val="000C0BC9"/>
    <w:rsid w:val="000C3168"/>
    <w:rsid w:val="000C4DEA"/>
    <w:rsid w:val="000E0262"/>
    <w:rsid w:val="000E56FB"/>
    <w:rsid w:val="00155E74"/>
    <w:rsid w:val="0018671E"/>
    <w:rsid w:val="001A783E"/>
    <w:rsid w:val="001D4DD7"/>
    <w:rsid w:val="001E78C6"/>
    <w:rsid w:val="00203514"/>
    <w:rsid w:val="00215A50"/>
    <w:rsid w:val="00263CAE"/>
    <w:rsid w:val="002A5314"/>
    <w:rsid w:val="002B1FB7"/>
    <w:rsid w:val="002C4637"/>
    <w:rsid w:val="002E6191"/>
    <w:rsid w:val="002F0FA4"/>
    <w:rsid w:val="002F2EB5"/>
    <w:rsid w:val="0032034C"/>
    <w:rsid w:val="003368AE"/>
    <w:rsid w:val="00397F8A"/>
    <w:rsid w:val="00401021"/>
    <w:rsid w:val="00410A86"/>
    <w:rsid w:val="0043102D"/>
    <w:rsid w:val="0044557E"/>
    <w:rsid w:val="004802E3"/>
    <w:rsid w:val="00484EAA"/>
    <w:rsid w:val="004861CA"/>
    <w:rsid w:val="004935FD"/>
    <w:rsid w:val="004A330B"/>
    <w:rsid w:val="004B3A91"/>
    <w:rsid w:val="004B6E07"/>
    <w:rsid w:val="004C6FF7"/>
    <w:rsid w:val="004F4F17"/>
    <w:rsid w:val="00522CAA"/>
    <w:rsid w:val="00544FAE"/>
    <w:rsid w:val="005664B7"/>
    <w:rsid w:val="005744D0"/>
    <w:rsid w:val="0059326F"/>
    <w:rsid w:val="005A3580"/>
    <w:rsid w:val="005B199D"/>
    <w:rsid w:val="005B5B5D"/>
    <w:rsid w:val="005D46EC"/>
    <w:rsid w:val="005E3A31"/>
    <w:rsid w:val="005F6BB2"/>
    <w:rsid w:val="00607810"/>
    <w:rsid w:val="0060789A"/>
    <w:rsid w:val="00651994"/>
    <w:rsid w:val="0065257D"/>
    <w:rsid w:val="00652776"/>
    <w:rsid w:val="00657D0F"/>
    <w:rsid w:val="00672FB7"/>
    <w:rsid w:val="00681EB6"/>
    <w:rsid w:val="006A0914"/>
    <w:rsid w:val="006A25E9"/>
    <w:rsid w:val="006B34C5"/>
    <w:rsid w:val="006C2D2C"/>
    <w:rsid w:val="006C6D01"/>
    <w:rsid w:val="006D7812"/>
    <w:rsid w:val="006E06B0"/>
    <w:rsid w:val="006E0980"/>
    <w:rsid w:val="007000AA"/>
    <w:rsid w:val="00712764"/>
    <w:rsid w:val="007251C4"/>
    <w:rsid w:val="00726E78"/>
    <w:rsid w:val="0073797F"/>
    <w:rsid w:val="007536FC"/>
    <w:rsid w:val="007567B4"/>
    <w:rsid w:val="0077673E"/>
    <w:rsid w:val="007768EE"/>
    <w:rsid w:val="00793A6B"/>
    <w:rsid w:val="007D2987"/>
    <w:rsid w:val="007D4128"/>
    <w:rsid w:val="007D4C9E"/>
    <w:rsid w:val="007F0A27"/>
    <w:rsid w:val="007F1687"/>
    <w:rsid w:val="007F2DAB"/>
    <w:rsid w:val="008163D5"/>
    <w:rsid w:val="00846095"/>
    <w:rsid w:val="00877152"/>
    <w:rsid w:val="008A086B"/>
    <w:rsid w:val="008A7428"/>
    <w:rsid w:val="008B700A"/>
    <w:rsid w:val="008C56C8"/>
    <w:rsid w:val="008E17D8"/>
    <w:rsid w:val="008E1D11"/>
    <w:rsid w:val="008F15C1"/>
    <w:rsid w:val="009441ED"/>
    <w:rsid w:val="00952206"/>
    <w:rsid w:val="009571D5"/>
    <w:rsid w:val="009719D5"/>
    <w:rsid w:val="0097488C"/>
    <w:rsid w:val="0097526B"/>
    <w:rsid w:val="00985573"/>
    <w:rsid w:val="009B06DC"/>
    <w:rsid w:val="009C3068"/>
    <w:rsid w:val="009E5AE9"/>
    <w:rsid w:val="00A12EF4"/>
    <w:rsid w:val="00A776B3"/>
    <w:rsid w:val="00A8606D"/>
    <w:rsid w:val="00AA01A2"/>
    <w:rsid w:val="00AC48B0"/>
    <w:rsid w:val="00AD13F3"/>
    <w:rsid w:val="00AD356C"/>
    <w:rsid w:val="00AD50C3"/>
    <w:rsid w:val="00AF20AD"/>
    <w:rsid w:val="00B0592A"/>
    <w:rsid w:val="00B22702"/>
    <w:rsid w:val="00B57A74"/>
    <w:rsid w:val="00B73103"/>
    <w:rsid w:val="00BC0AA3"/>
    <w:rsid w:val="00BD1615"/>
    <w:rsid w:val="00BE643C"/>
    <w:rsid w:val="00C011FC"/>
    <w:rsid w:val="00C05A7D"/>
    <w:rsid w:val="00C15D8A"/>
    <w:rsid w:val="00C308D0"/>
    <w:rsid w:val="00C315B2"/>
    <w:rsid w:val="00C4635D"/>
    <w:rsid w:val="00C609AA"/>
    <w:rsid w:val="00C755D8"/>
    <w:rsid w:val="00C7751C"/>
    <w:rsid w:val="00C83992"/>
    <w:rsid w:val="00CB169F"/>
    <w:rsid w:val="00CD3031"/>
    <w:rsid w:val="00D01504"/>
    <w:rsid w:val="00D029E0"/>
    <w:rsid w:val="00D02F30"/>
    <w:rsid w:val="00D079BB"/>
    <w:rsid w:val="00D27F67"/>
    <w:rsid w:val="00D51588"/>
    <w:rsid w:val="00D542EA"/>
    <w:rsid w:val="00D63584"/>
    <w:rsid w:val="00D766CF"/>
    <w:rsid w:val="00D77178"/>
    <w:rsid w:val="00D907B4"/>
    <w:rsid w:val="00DA006F"/>
    <w:rsid w:val="00DE0F1D"/>
    <w:rsid w:val="00DF4698"/>
    <w:rsid w:val="00E14010"/>
    <w:rsid w:val="00E1739C"/>
    <w:rsid w:val="00E21C71"/>
    <w:rsid w:val="00E249F8"/>
    <w:rsid w:val="00E90180"/>
    <w:rsid w:val="00EC534E"/>
    <w:rsid w:val="00ED6541"/>
    <w:rsid w:val="00F12793"/>
    <w:rsid w:val="00F22062"/>
    <w:rsid w:val="00F2440F"/>
    <w:rsid w:val="00F36AD3"/>
    <w:rsid w:val="00F45337"/>
    <w:rsid w:val="00F605B0"/>
    <w:rsid w:val="00F716BC"/>
    <w:rsid w:val="00F73BBD"/>
    <w:rsid w:val="00F82D63"/>
    <w:rsid w:val="00F85EA4"/>
    <w:rsid w:val="00F938CE"/>
    <w:rsid w:val="00FB3DFB"/>
    <w:rsid w:val="00FC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820A0-1EFB-403E-A2EE-3BC3D201F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16</cp:revision>
  <dcterms:created xsi:type="dcterms:W3CDTF">2016-11-16T03:23:00Z</dcterms:created>
  <dcterms:modified xsi:type="dcterms:W3CDTF">2017-01-09T01:08:00Z</dcterms:modified>
</cp:coreProperties>
</file>