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63" w:rsidRDefault="00F16A63" w:rsidP="00F16A63">
      <w:pPr>
        <w:rPr>
          <w:rFonts w:hint="eastAsia"/>
        </w:rPr>
      </w:pPr>
      <w:r>
        <w:rPr>
          <w:rFonts w:hint="eastAsia"/>
        </w:rPr>
        <w:t>アルバイトという言葉は</w:t>
      </w:r>
      <w:r w:rsidRPr="00A2439F">
        <w:rPr>
          <w:rFonts w:hint="eastAsia"/>
        </w:rPr>
        <w:t>ドイツ語</w:t>
      </w:r>
      <w:r>
        <w:rPr>
          <w:rFonts w:hint="eastAsia"/>
        </w:rPr>
        <w:t>が語源です。</w:t>
      </w:r>
    </w:p>
    <w:p w:rsidR="00DA674D" w:rsidRDefault="00F16A63" w:rsidP="00F16A63">
      <w:r>
        <w:rPr>
          <w:rFonts w:hint="eastAsia"/>
        </w:rPr>
        <w:t>英語では、アルバイトのことを</w:t>
      </w:r>
      <w:r w:rsidRPr="00A2439F">
        <w:rPr>
          <w:rFonts w:hint="eastAsia"/>
        </w:rPr>
        <w:t>part-time job</w:t>
      </w:r>
      <w:r>
        <w:rPr>
          <w:rFonts w:hint="eastAsia"/>
        </w:rPr>
        <w:t>または</w:t>
      </w:r>
      <w:r w:rsidRPr="00A2439F">
        <w:rPr>
          <w:rFonts w:hint="eastAsia"/>
        </w:rPr>
        <w:t>side job</w:t>
      </w:r>
      <w:r>
        <w:rPr>
          <w:rFonts w:hint="eastAsia"/>
        </w:rPr>
        <w:t>といいます。</w:t>
      </w:r>
    </w:p>
    <w:sectPr w:rsidR="00DA674D" w:rsidSect="00DA6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A63"/>
    <w:rsid w:val="00A2439F"/>
    <w:rsid w:val="00DA674D"/>
    <w:rsid w:val="00F1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2007-11-19T13:14:00Z</dcterms:created>
  <dcterms:modified xsi:type="dcterms:W3CDTF">2007-11-19T13:14:00Z</dcterms:modified>
</cp:coreProperties>
</file>